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78" w:rsidRPr="00E36678" w:rsidRDefault="00E36678" w:rsidP="00E36678">
      <w:pPr>
        <w:rPr>
          <w:b/>
        </w:rPr>
      </w:pPr>
      <w:r w:rsidRPr="00E36678">
        <w:rPr>
          <w:b/>
        </w:rPr>
        <w:t>2. Общие положения</w:t>
      </w:r>
    </w:p>
    <w:p w:rsidR="00E36678" w:rsidRPr="00E36678" w:rsidRDefault="00E36678" w:rsidP="00E36678">
      <w:pPr>
        <w:rPr>
          <w:b/>
        </w:rPr>
      </w:pPr>
    </w:p>
    <w:p w:rsidR="00E36678" w:rsidRPr="00E36678" w:rsidRDefault="00E36678" w:rsidP="00E36678">
      <w:r w:rsidRPr="00E36678">
        <w:t xml:space="preserve">12. Для выполнения процедур организации и проведения государственных закупок заказчик определяет организатора государственных закупок согласно статье 7 Закона.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13. В случае если организатором государственных закупок выступает заказчик в лице своего структурного подразделения, ответственного за выполнение процедур организации и проведения государственных закупок, то заказчик своим приказом определяет его ответственным за организацию и проведение государственных закупок и выдает соответствующую доверенность руководителю такого структурного подразделения.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В случае, если структурное подразделение заказчика является юридическим лицом, то заказчик приказом определяет его ответственным за организацию и проведение государственных закупок.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В случае, если организатором государственных закупок выступает третье юридическое лицо, то заказчик заключает с ним договор на организацию и проведение государственных закупок.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При этом, организатор государственных закупок определяет должностное лицо, представляющее его во взаимоотношениях с заказчиком, потенциальными поставщиками, соответствующими комиссиями и экспертом. Представитель организатора государственных закупок определяется из числа работников структурного подразделения, ответственного за выполнение процедур организации и проведения государственных закупок, не ниже руководителя данного структурного подразделения.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14. Заказчик определяет должностное лицо заказчика, представляющего его интересы в предстоящих государственных закупках.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15.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государственного управления.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Государственное предприятие вправе выступать в качестве организатора государственных закупок для аффилиированных с ним лиц. </w:t>
      </w:r>
    </w:p>
    <w:p w:rsidR="00E36678" w:rsidRPr="00E36678" w:rsidRDefault="00E36678" w:rsidP="00E36678"/>
    <w:p w:rsidR="00E36678" w:rsidRPr="00E36678" w:rsidRDefault="00E36678" w:rsidP="00E36678">
      <w:r w:rsidRPr="00E36678">
        <w:lastRenderedPageBreak/>
        <w:t xml:space="preserve">Юридическое лицо, более пятидесяти процентов акций (долей) которого принадлежат государству, вправе выступать организатором государственных закупок для аффилиированных с ним лиц.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Национальный Банк Республики Казахстан вправе выступать в качестве организатора государственных закупок для юридического лица, в отношении которого он является учредителем (уполномоченным органом) либо акционером.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16. В целях проведения единых государственных закупок: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1) Правительство Республики Казахстан вправе для нескольких заказчиков определить среди них единого организатора государственных закупок;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2) аким соответствующей административно-территориальной единицы вправе для нескольких заказчиков определить среди них единого организатора государственных закупок;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3) заказчик вправе выступить в качестве единого организатора государственных закупок для нескольких государственных учреждений, подведомственных заказчику или аффилиированных с ним лиц;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4) заказчик вправе для нескольких государственных учреждений, подведомственных заказчику или аффилиированных с ним лиц, определить среди них единого организатора государственных закупок;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5) для юридических лиц, в отношении которых Национальный Банк Республики Казахстан является учредителем (уполномоченным органом) либо акционером, он вправе выступать в качестве единого организатора государственных закупок.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Определение организатора государственных закупок (единого организатора государственных закупок) в случаях, предусмотренных подпунктами 1), 2) и 4) настоящего пункта, допускается при условии соблюдения требований, установленных пунктом 3 статьи 7 Закона.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17. В случаях определения единого организатора государственных закупок в соответствии с пунктом 16 настоящих Правил, заказчики представляют организатору конкурса в установленный им срок информацию, необходимую для организации и проведения конкурса, в том числе </w:t>
      </w:r>
      <w:r w:rsidRPr="00E36678">
        <w:lastRenderedPageBreak/>
        <w:t xml:space="preserve">годовой план по установленной форме, техническую спецификацию закупаемых товаров (услуг), проектно-сметную документацию на строительство объекта при закупках строительных работ, а также незамедлительно уведомляют единого организатора конкурса обо всех изменениях в этой информации. При этом, заказчики определяют своих уполномоченных представителей для участия в процедурах по проведению государственных закупок.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По итогам конкурса, проведенного единым организатором, заказчики заключают с победителями договора о государственных закупках товаров, работ, услуг.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18. В случае проведения государственных закупок работ, имеющих сложные технические характеристики и спецификации, организатор государственных закупок может закупать такие работы у временных объединений юридических лиц (консорциум) в порядке определенном настоящими Правилами. В случае участия в государственных закупках временных объединений, то такие юридические лица помимо документов установленных настоящими Правилами для подтверждения своих квалификационных требований, должны предоставить следующие документы: </w:t>
      </w:r>
    </w:p>
    <w:p w:rsidR="00E36678" w:rsidRPr="00E36678" w:rsidRDefault="00E36678" w:rsidP="00E36678"/>
    <w:p w:rsidR="00E36678" w:rsidRPr="00E36678" w:rsidRDefault="00E36678" w:rsidP="00E36678">
      <w:r w:rsidRPr="00E36678">
        <w:t xml:space="preserve">1) нотариально зарегистрированный договор солидарной ответственности заключенный между членами юридических лиц (консорциума); </w:t>
      </w:r>
    </w:p>
    <w:p w:rsidR="00E36678" w:rsidRPr="00E36678" w:rsidRDefault="00E36678" w:rsidP="00E36678"/>
    <w:p w:rsidR="00E36678" w:rsidRPr="00E36678" w:rsidRDefault="00E36678" w:rsidP="00E36678">
      <w:r w:rsidRPr="00E36678">
        <w:t>2) соответствующие лицензии на право предоставления товара, выполнения работ, оказания услуг.</w:t>
      </w:r>
    </w:p>
    <w:p w:rsidR="00E36678" w:rsidRDefault="00E36678" w:rsidP="00A53AE4">
      <w:pPr>
        <w:rPr>
          <w:b/>
        </w:rPr>
      </w:pPr>
    </w:p>
    <w:p w:rsidR="00E36678" w:rsidRDefault="00E36678" w:rsidP="00A53AE4">
      <w:pPr>
        <w:rPr>
          <w:b/>
        </w:rPr>
      </w:pPr>
    </w:p>
    <w:p w:rsidR="00E36678" w:rsidRDefault="00E36678" w:rsidP="00A53AE4">
      <w:pPr>
        <w:rPr>
          <w:b/>
        </w:rPr>
      </w:pPr>
    </w:p>
    <w:p w:rsidR="00E36678" w:rsidRDefault="00E36678" w:rsidP="00A53AE4">
      <w:pPr>
        <w:rPr>
          <w:b/>
        </w:rPr>
      </w:pPr>
    </w:p>
    <w:p w:rsidR="00E36678" w:rsidRDefault="00E36678" w:rsidP="00A53AE4">
      <w:pPr>
        <w:rPr>
          <w:b/>
        </w:rPr>
      </w:pPr>
    </w:p>
    <w:p w:rsidR="00E36678" w:rsidRDefault="00E36678" w:rsidP="00A53AE4">
      <w:pPr>
        <w:rPr>
          <w:b/>
        </w:rPr>
      </w:pPr>
    </w:p>
    <w:p w:rsidR="00E36678" w:rsidRDefault="00E36678" w:rsidP="00A53AE4">
      <w:pPr>
        <w:rPr>
          <w:b/>
        </w:rPr>
      </w:pPr>
    </w:p>
    <w:p w:rsidR="00E36678" w:rsidRDefault="00E36678" w:rsidP="00A53AE4">
      <w:pPr>
        <w:rPr>
          <w:b/>
        </w:rPr>
      </w:pPr>
    </w:p>
    <w:p w:rsidR="00E36678" w:rsidRDefault="00E36678" w:rsidP="00A53AE4">
      <w:pPr>
        <w:rPr>
          <w:b/>
        </w:rPr>
      </w:pPr>
    </w:p>
    <w:p w:rsidR="00E36678" w:rsidRDefault="00E36678" w:rsidP="00A53AE4">
      <w:pPr>
        <w:rPr>
          <w:b/>
        </w:rPr>
      </w:pPr>
    </w:p>
    <w:p w:rsidR="00E36678" w:rsidRDefault="00E36678" w:rsidP="00A53AE4">
      <w:pPr>
        <w:rPr>
          <w:b/>
        </w:rPr>
      </w:pPr>
    </w:p>
    <w:p w:rsidR="00E36678" w:rsidRDefault="00E36678" w:rsidP="00A53AE4">
      <w:pPr>
        <w:rPr>
          <w:b/>
        </w:rPr>
      </w:pPr>
    </w:p>
    <w:p w:rsidR="00A53AE4" w:rsidRPr="00A53AE4" w:rsidRDefault="00A53AE4" w:rsidP="00A53AE4">
      <w:pPr>
        <w:rPr>
          <w:b/>
        </w:rPr>
      </w:pPr>
      <w:r w:rsidRPr="00A53AE4">
        <w:rPr>
          <w:b/>
        </w:rPr>
        <w:lastRenderedPageBreak/>
        <w:t>1(1). Разработка и утверждение планируемой номенклатуры товаров, работ, услуг</w:t>
      </w:r>
    </w:p>
    <w:p w:rsidR="00A53AE4" w:rsidRDefault="00A53AE4" w:rsidP="00A53AE4"/>
    <w:p w:rsidR="00A53AE4" w:rsidRDefault="00A53AE4" w:rsidP="00A53AE4">
      <w:r>
        <w:t xml:space="preserve">1. Планируемая номенклатура товаров, работ, услуг ежегодно разрабатывается и утверждается первым руководителем заказчика (ответственным секретарем) на основе типовой формы, определенной согласно приложению 1 к настоящим Правилам. </w:t>
      </w:r>
    </w:p>
    <w:p w:rsidR="00A53AE4" w:rsidRDefault="00A53AE4" w:rsidP="00A53AE4"/>
    <w:p w:rsidR="00A53AE4" w:rsidRDefault="00A53AE4" w:rsidP="00A53AE4">
      <w:r>
        <w:t xml:space="preserve">2. Планируемая номенклатура товаров, работ, услуг на соответствующий финансовый год должна содержать сведения, предусмотренные пунктом 2 статьи 5 Закона. </w:t>
      </w:r>
    </w:p>
    <w:p w:rsidR="00A53AE4" w:rsidRDefault="00A53AE4" w:rsidP="00A53AE4"/>
    <w:p w:rsidR="00A53AE4" w:rsidRDefault="00A53AE4" w:rsidP="00A53AE4">
      <w:r>
        <w:t xml:space="preserve">3. В одной позиции планируемой номенклатуры товары, работы, услуги могут быть сгруппированы в пределах соответствующего раздела и подраздела только по признаку их однородности. Не допускается указание в одной позиции планируемой номенклатуры нескольких товаров, работ, услуг, не являющихся однородными. </w:t>
      </w:r>
    </w:p>
    <w:p w:rsidR="00A53AE4" w:rsidRDefault="00A53AE4" w:rsidP="00A53AE4"/>
    <w:p w:rsidR="00A53AE4" w:rsidRDefault="00A53AE4" w:rsidP="00A53AE4">
      <w:r>
        <w:t xml:space="preserve">4. Изменения и дополнения в планируемую номенклатуру товаров, работ, услуг вносятся заказчиком в случаях, предусмотренных пунктом 5 статьи 5 Закона. </w:t>
      </w:r>
    </w:p>
    <w:p w:rsidR="00A53AE4" w:rsidRDefault="00A53AE4" w:rsidP="00A53AE4"/>
    <w:p w:rsidR="00A53AE4" w:rsidRDefault="00A53AE4" w:rsidP="00A53AE4">
      <w:r>
        <w:t xml:space="preserve">5. Сведения, содержащиеся в планируемой номенклатуре товаров, работ, услуг, используются заказчиком в процессе планирования его бюджета на соответствующий финансовый год (бизнес-плана, сметы доходов и расходов, индивидуальных планов финансирования). </w:t>
      </w:r>
    </w:p>
    <w:p w:rsidR="00A53AE4" w:rsidRDefault="00A53AE4" w:rsidP="00A53AE4"/>
    <w:p w:rsidR="00A53AE4" w:rsidRDefault="00A53AE4" w:rsidP="00A53AE4">
      <w:r>
        <w:t xml:space="preserve">6. Заказчик, в течение десяти рабочих дней со дня утверждения бюджета (бизнес-плана, сметы доходов и расходов, индивидуальных планов финансирования): </w:t>
      </w:r>
    </w:p>
    <w:p w:rsidR="00A53AE4" w:rsidRDefault="00A53AE4" w:rsidP="00A53AE4"/>
    <w:p w:rsidR="00A53AE4" w:rsidRDefault="00A53AE4" w:rsidP="00A53AE4">
      <w:r>
        <w:t xml:space="preserve">1) утверждает номенклатуру товаров, работ, услуг; </w:t>
      </w:r>
    </w:p>
    <w:p w:rsidR="00A53AE4" w:rsidRDefault="00A53AE4" w:rsidP="00A53AE4"/>
    <w:p w:rsidR="00000000" w:rsidRDefault="00A53AE4" w:rsidP="00A53AE4">
      <w:r>
        <w:t>2) на основании утвержденной планируемой номенклатуры товаров, работ, услуг на соответствующий финансовый год разрабатывает и утверждает годовой план государственных закупок товаров, работ, услуг по форме, согласно приложению 2 к настоящим Правилам.</w:t>
      </w:r>
    </w:p>
    <w:p w:rsidR="00A53AE4" w:rsidRDefault="00A53AE4" w:rsidP="00A53AE4"/>
    <w:p w:rsidR="00A53AE4" w:rsidRDefault="00A53AE4" w:rsidP="00A53AE4"/>
    <w:p w:rsidR="00A53AE4" w:rsidRDefault="00A53AE4" w:rsidP="00A53AE4"/>
    <w:p w:rsidR="00A53AE4" w:rsidRDefault="00A53AE4" w:rsidP="00A53AE4">
      <w:pPr>
        <w:rPr>
          <w:b/>
        </w:rPr>
      </w:pPr>
    </w:p>
    <w:p w:rsidR="00A53AE4" w:rsidRPr="00A53AE4" w:rsidRDefault="00A53AE4" w:rsidP="00A53AE4">
      <w:pPr>
        <w:rPr>
          <w:b/>
        </w:rPr>
      </w:pPr>
      <w:r w:rsidRPr="00A53AE4">
        <w:rPr>
          <w:b/>
        </w:rPr>
        <w:lastRenderedPageBreak/>
        <w:t>2(1). Разработка и утверждение годового плана государственных закупок товаров, работ, услуг</w:t>
      </w:r>
    </w:p>
    <w:p w:rsidR="00A53AE4" w:rsidRDefault="00A53AE4" w:rsidP="00A53AE4"/>
    <w:p w:rsidR="00A53AE4" w:rsidRDefault="00A53AE4" w:rsidP="00A53AE4">
      <w:r>
        <w:t xml:space="preserve">7. Решение об осуществлении государственных закупок принимается заказчиком только на основании утвержденного либо уточненного годового плана государственных закупок. </w:t>
      </w:r>
    </w:p>
    <w:p w:rsidR="00A53AE4" w:rsidRDefault="00A53AE4" w:rsidP="00A53AE4"/>
    <w:p w:rsidR="00A53AE4" w:rsidRDefault="00A53AE4" w:rsidP="00A53AE4">
      <w:r>
        <w:t xml:space="preserve">8. Заказчик в течение пяти рабочих дней со дня утверждения годового плана государственных закупок направляет либо представляет его в уполномоченный орган по государственным закупкам (далее - уполномоченный орган). Годовой план государственных закупок подписывается первым руководителем (ответственным секретарем) или лицом исполняющим его обязанности и главным бухгалтером заказчика. </w:t>
      </w:r>
    </w:p>
    <w:p w:rsidR="00A53AE4" w:rsidRDefault="00A53AE4" w:rsidP="00A53AE4"/>
    <w:p w:rsidR="00A53AE4" w:rsidRDefault="00A53AE4" w:rsidP="00A53AE4">
      <w:r>
        <w:t xml:space="preserve">9. Заказчик в течение пяти рабочих дней со дня принятия решения о внесении изменений и (или) дополнений в годовой план государственных закупок представляет в уполномоченный орган копии указанного решения и выписки из плана государственных закупок с внесенными изменениями и (или) дополнениями. Указанные решения подписываются первым руководителем (ответственным секретарем) и главным бухгалтером заказчика. </w:t>
      </w:r>
    </w:p>
    <w:p w:rsidR="00A53AE4" w:rsidRDefault="00A53AE4" w:rsidP="00A53AE4"/>
    <w:p w:rsidR="00A53AE4" w:rsidRDefault="00A53AE4" w:rsidP="00A53AE4">
      <w:r>
        <w:t xml:space="preserve">Уточненный годовой план государственных закупок направляется заказчиком в уполномоченный орган с использованием информационных систем и электронного документооборота в соответствии с разделом 8 настоящих Правил. </w:t>
      </w:r>
    </w:p>
    <w:p w:rsidR="00A53AE4" w:rsidRDefault="00A53AE4" w:rsidP="00A53AE4"/>
    <w:p w:rsidR="00A53AE4" w:rsidRDefault="00A53AE4" w:rsidP="00A53AE4">
      <w:r>
        <w:t xml:space="preserve">10. Годовой план государственных закупок размещается на веб-сайте заказчика в течение пяти рабочих дней со дня его утверждения (уточнения). </w:t>
      </w:r>
    </w:p>
    <w:p w:rsidR="00A53AE4" w:rsidRDefault="00A53AE4" w:rsidP="00A53AE4"/>
    <w:p w:rsidR="00A53AE4" w:rsidRDefault="00A53AE4" w:rsidP="00A53AE4">
      <w:r>
        <w:t>11. Заказчик может принимать решение об осуществлении государственных закупок до утверждения бюджета только в случаях проведения государственных закупок способом конкурса с использованием двухэтапных процедур.</w:t>
      </w:r>
    </w:p>
    <w:p w:rsidR="00A53AE4" w:rsidRDefault="00A53AE4" w:rsidP="00A53AE4"/>
    <w:p w:rsidR="00A53AE4" w:rsidRDefault="00A53AE4" w:rsidP="00A53AE4"/>
    <w:p w:rsidR="00E36678" w:rsidRDefault="00E36678" w:rsidP="00A53AE4"/>
    <w:p w:rsidR="00E36678" w:rsidRDefault="00E36678" w:rsidP="00A53AE4"/>
    <w:p w:rsidR="00E36678" w:rsidRDefault="00E36678" w:rsidP="00A53AE4"/>
    <w:p w:rsidR="00E36678" w:rsidRDefault="00E36678" w:rsidP="00A53AE4"/>
    <w:p w:rsidR="00E36678" w:rsidRDefault="00E36678" w:rsidP="00A53AE4"/>
    <w:p w:rsidR="00E36678" w:rsidRPr="00E36678" w:rsidRDefault="00E36678" w:rsidP="00E36678">
      <w:pPr>
        <w:rPr>
          <w:b/>
        </w:rPr>
      </w:pPr>
      <w:r w:rsidRPr="00E36678">
        <w:rPr>
          <w:b/>
        </w:rPr>
        <w:lastRenderedPageBreak/>
        <w:t>1(6). Заключение договора о государственных закупках товаров, работ, услуг</w:t>
      </w:r>
    </w:p>
    <w:p w:rsidR="00E36678" w:rsidRDefault="00E36678" w:rsidP="00E36678"/>
    <w:p w:rsidR="00E36678" w:rsidRDefault="00E36678" w:rsidP="00E36678">
      <w:r>
        <w:t xml:space="preserve">155. Заказчик направляет поставщику два экземпляра проекта договора о государственных закупках, составленные в соответствии с типовым договором согласно приложениям 4 и 5 к настоящим Правилам, которые должны быть подписаны заказчиком и полистно запарафированы уполномоченным представителем заказчика. </w:t>
      </w:r>
    </w:p>
    <w:p w:rsidR="00E36678" w:rsidRDefault="00E36678" w:rsidP="00E36678"/>
    <w:p w:rsidR="00E36678" w:rsidRDefault="00E36678" w:rsidP="00E36678">
      <w:r>
        <w:t xml:space="preserve">В случае подведения итогов государственных закупок способом конкурса заказчик также направляет победителю конкурса один экземпляр протокола об итогах. </w:t>
      </w:r>
    </w:p>
    <w:p w:rsidR="00E36678" w:rsidRDefault="00E36678" w:rsidP="00E36678"/>
    <w:p w:rsidR="00E36678" w:rsidRDefault="00E36678" w:rsidP="00E36678">
      <w:r>
        <w:t xml:space="preserve">156. Поставщик должен в течение десяти рабочих дней со дня заключения договора о государственных закупках внести обеспечение исполнения договора о государственных закупках согласно приложению 12 к настоящим Правилам в случаях: </w:t>
      </w:r>
    </w:p>
    <w:p w:rsidR="00E36678" w:rsidRDefault="00E36678" w:rsidP="00E36678"/>
    <w:p w:rsidR="00E36678" w:rsidRDefault="00E36678" w:rsidP="00E36678">
      <w:r>
        <w:t xml:space="preserve">государственных закупок работ в размере свыше пятидесятитысячекратного месячного расчетного показателя на соответствующий финансовый год; </w:t>
      </w:r>
    </w:p>
    <w:p w:rsidR="00E36678" w:rsidRDefault="00E36678" w:rsidP="00E36678"/>
    <w:p w:rsidR="00E36678" w:rsidRDefault="00E36678" w:rsidP="00E36678">
      <w:r>
        <w:t xml:space="preserve">государственных закупок товаров, услуг в размере свыше четырехтысячекратного месячного расчетного показателя на соответствующий финансовый год. </w:t>
      </w:r>
    </w:p>
    <w:p w:rsidR="00E36678" w:rsidRDefault="00E36678" w:rsidP="00E36678"/>
    <w:p w:rsidR="00E36678" w:rsidRDefault="00E36678" w:rsidP="00E36678">
      <w:r>
        <w:t xml:space="preserve">157. Обеспечение исполнения договора о государственных закупках вносится поставщиком в качестве гарантии того, что он своевременно, полно и надлежащим образом исполнит свои обязательства по заключенному с ним договору о государственных закупках. </w:t>
      </w:r>
    </w:p>
    <w:p w:rsidR="00E36678" w:rsidRDefault="00E36678" w:rsidP="00E36678"/>
    <w:p w:rsidR="00E36678" w:rsidRDefault="00E36678" w:rsidP="00E36678">
      <w:r>
        <w:t xml:space="preserve">158. Размер обеспечения исполнения договора устанавливается организатором государственных закупок в размере трех процентов от общей суммы договора о государственных закупках. </w:t>
      </w:r>
    </w:p>
    <w:p w:rsidR="00E36678" w:rsidRDefault="00E36678" w:rsidP="00E36678"/>
    <w:p w:rsidR="00E36678" w:rsidRDefault="00E36678" w:rsidP="00E36678">
      <w:r>
        <w:t xml:space="preserve">159. Поставщик вправе выбрать один из следующих видов обеспечения исполнения договора о государственных закупках: </w:t>
      </w:r>
    </w:p>
    <w:p w:rsidR="00E36678" w:rsidRDefault="00E36678" w:rsidP="00E36678"/>
    <w:p w:rsidR="00E36678" w:rsidRDefault="00E36678" w:rsidP="00E36678">
      <w:r>
        <w:t xml:space="preserve">1) гарантийный денежный взнос, который вносится на банковский счет заказчика либо на счет, предусмотренный бюджетным законодательством Республики Казахстан для заказчиков, являющихся государственными органами и государственными учреждениями; </w:t>
      </w:r>
    </w:p>
    <w:p w:rsidR="00E36678" w:rsidRDefault="00E36678" w:rsidP="00E36678"/>
    <w:p w:rsidR="00E36678" w:rsidRDefault="00E36678" w:rsidP="00E36678">
      <w:r>
        <w:lastRenderedPageBreak/>
        <w:t xml:space="preserve">2) банковская гарантия по форме согласно приложению 9 к Типовой конкурсной документации. </w:t>
      </w:r>
    </w:p>
    <w:p w:rsidR="00E36678" w:rsidRDefault="00E36678" w:rsidP="00E36678"/>
    <w:p w:rsidR="00E36678" w:rsidRDefault="00E36678" w:rsidP="00E36678">
      <w:r>
        <w:t xml:space="preserve">160. 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договору. </w:t>
      </w:r>
    </w:p>
    <w:p w:rsidR="00E36678" w:rsidRDefault="00E36678" w:rsidP="00E36678"/>
    <w:p w:rsidR="00E36678" w:rsidRDefault="00E36678" w:rsidP="00E36678">
      <w:r>
        <w:t xml:space="preserve">161. Не допускается использование заказчиком гарантийного денежного взноса, внесенного поставщиком, на цели, не предусмотренные Законом. </w:t>
      </w:r>
    </w:p>
    <w:p w:rsidR="00E36678" w:rsidRDefault="00E36678" w:rsidP="00E36678"/>
    <w:p w:rsidR="00E36678" w:rsidRDefault="00E36678" w:rsidP="00E36678">
      <w:r>
        <w:t xml:space="preserve">162. Требование о внесении обеспечения исполнения договора о государственных закупках не распространяется на поставщиков, определенных по итогам государственных закупок способом запроса ценовых предложений, через открытые товарные биржи, а также на поставщиков, предоставивших его в случае, предусмотренном пунктом 8 статьи 8 Закона. </w:t>
      </w:r>
    </w:p>
    <w:p w:rsidR="00E36678" w:rsidRDefault="00E36678" w:rsidP="00E36678"/>
    <w:p w:rsidR="00E36678" w:rsidRDefault="00E36678" w:rsidP="00E36678">
      <w:r>
        <w:t xml:space="preserve">163. Заказчик возвращает внесенное обеспечение исполнения договора о государственных закупках поставщику в сроки, указанные в договоре, или в течение пяти рабочих дней с момента полного и надлежащего исполнения поставщиком своих обязательств по договору. </w:t>
      </w:r>
      <w:r>
        <w:cr/>
      </w:r>
    </w:p>
    <w:p w:rsidR="00E36678" w:rsidRDefault="00E36678" w:rsidP="00E36678"/>
    <w:p w:rsidR="00E36678" w:rsidRDefault="00E36678" w:rsidP="00E36678">
      <w:r>
        <w:t>164. Заказчик не возвращает обеспечение исполнения договора, если договор о государственных закупках расторгнут в связи с невыполнением поставщиком товаров, работ, услуг договорных обязательств.</w:t>
      </w:r>
    </w:p>
    <w:p w:rsidR="00E36678" w:rsidRDefault="00E36678" w:rsidP="00E36678"/>
    <w:p w:rsidR="00E36678" w:rsidRDefault="00E36678" w:rsidP="00E36678"/>
    <w:p w:rsidR="00E36678" w:rsidRDefault="00E36678" w:rsidP="00E36678"/>
    <w:p w:rsidR="00E36678" w:rsidRDefault="00E36678" w:rsidP="00E36678"/>
    <w:p w:rsidR="00E36678" w:rsidRDefault="00E36678" w:rsidP="00E36678"/>
    <w:p w:rsidR="00E36678" w:rsidRDefault="00E36678" w:rsidP="00E36678"/>
    <w:p w:rsidR="00E36678" w:rsidRDefault="00E36678" w:rsidP="00E36678"/>
    <w:p w:rsidR="00E36678" w:rsidRDefault="00E36678" w:rsidP="00E36678"/>
    <w:p w:rsidR="00E36678" w:rsidRDefault="00E36678" w:rsidP="00E36678"/>
    <w:p w:rsidR="00E36678" w:rsidRDefault="00E36678" w:rsidP="00E36678"/>
    <w:p w:rsidR="00E36678" w:rsidRDefault="00E36678" w:rsidP="00E36678"/>
    <w:p w:rsidR="00E36678" w:rsidRPr="00E36678" w:rsidRDefault="00E36678" w:rsidP="00E36678">
      <w:pPr>
        <w:rPr>
          <w:b/>
        </w:rPr>
      </w:pPr>
      <w:r w:rsidRPr="00E36678">
        <w:rPr>
          <w:b/>
        </w:rPr>
        <w:lastRenderedPageBreak/>
        <w:t>2(6). Исполнение договора о государственных закупках товаров, работ, услуг</w:t>
      </w:r>
    </w:p>
    <w:p w:rsidR="00E36678" w:rsidRDefault="00E36678" w:rsidP="00E36678"/>
    <w:p w:rsidR="00E36678" w:rsidRDefault="00E36678" w:rsidP="00E36678">
      <w:r>
        <w:t xml:space="preserve">165. При исполнении договора о государственных закупках наименование, количество, качество, техническая спецификация, стоимость, место и сроки поставки товаров (выполнения работ, оказания услуг) должны соответствовать содержанию договора о государственных закупках. </w:t>
      </w:r>
    </w:p>
    <w:p w:rsidR="00E36678" w:rsidRDefault="00E36678" w:rsidP="00E36678"/>
    <w:p w:rsidR="00E36678" w:rsidRDefault="00E36678" w:rsidP="00E36678">
      <w:r>
        <w:t>166.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договору.</w:t>
      </w:r>
    </w:p>
    <w:sectPr w:rsidR="00E3667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7B" w:rsidRDefault="00DF167B" w:rsidP="00E36678">
      <w:pPr>
        <w:spacing w:after="0" w:line="240" w:lineRule="auto"/>
      </w:pPr>
      <w:r>
        <w:separator/>
      </w:r>
    </w:p>
  </w:endnote>
  <w:endnote w:type="continuationSeparator" w:id="1">
    <w:p w:rsidR="00DF167B" w:rsidRDefault="00DF167B" w:rsidP="00E3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7B" w:rsidRDefault="00DF167B" w:rsidP="00E36678">
      <w:pPr>
        <w:spacing w:after="0" w:line="240" w:lineRule="auto"/>
      </w:pPr>
      <w:r>
        <w:separator/>
      </w:r>
    </w:p>
  </w:footnote>
  <w:footnote w:type="continuationSeparator" w:id="1">
    <w:p w:rsidR="00DF167B" w:rsidRDefault="00DF167B" w:rsidP="00E3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8" w:rsidRDefault="00E366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AE4"/>
    <w:rsid w:val="00A53AE4"/>
    <w:rsid w:val="00DF167B"/>
    <w:rsid w:val="00E3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678"/>
  </w:style>
  <w:style w:type="paragraph" w:styleId="a5">
    <w:name w:val="footer"/>
    <w:basedOn w:val="a"/>
    <w:link w:val="a6"/>
    <w:uiPriority w:val="99"/>
    <w:semiHidden/>
    <w:unhideWhenUsed/>
    <w:rsid w:val="00E3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1806</Words>
  <Characters>10298</Characters>
  <Application>Microsoft Office Word</Application>
  <DocSecurity>0</DocSecurity>
  <Lines>85</Lines>
  <Paragraphs>24</Paragraphs>
  <ScaleCrop>false</ScaleCrop>
  <Company>Grizli777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2010-09-07T07:25:00Z</dcterms:created>
  <dcterms:modified xsi:type="dcterms:W3CDTF">2010-09-07T07:29:00Z</dcterms:modified>
</cp:coreProperties>
</file>